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F9" w:rsidRPr="001719D5" w:rsidRDefault="00220715" w:rsidP="00267CF9">
      <w:pPr>
        <w:spacing w:after="240"/>
        <w:jc w:val="center"/>
        <w:rPr>
          <w:b/>
          <w:bCs/>
          <w:sz w:val="21"/>
          <w:szCs w:val="21"/>
        </w:rPr>
      </w:pPr>
      <w:r w:rsidRPr="001719D5">
        <w:rPr>
          <w:b/>
          <w:bCs/>
          <w:sz w:val="21"/>
          <w:szCs w:val="21"/>
        </w:rPr>
        <w:t xml:space="preserve">Сообщение о </w:t>
      </w:r>
      <w:r w:rsidR="00650FDE" w:rsidRPr="001719D5">
        <w:rPr>
          <w:b/>
          <w:bCs/>
          <w:sz w:val="21"/>
          <w:szCs w:val="21"/>
        </w:rPr>
        <w:t xml:space="preserve">созыве и </w:t>
      </w:r>
      <w:r w:rsidRPr="001719D5">
        <w:rPr>
          <w:b/>
          <w:bCs/>
          <w:sz w:val="21"/>
          <w:szCs w:val="21"/>
        </w:rPr>
        <w:t xml:space="preserve">проведении общего собрания </w:t>
      </w:r>
      <w:r w:rsidR="00650FDE" w:rsidRPr="001719D5">
        <w:rPr>
          <w:b/>
          <w:bCs/>
          <w:sz w:val="21"/>
          <w:szCs w:val="21"/>
        </w:rPr>
        <w:t>участников (</w:t>
      </w:r>
      <w:r w:rsidRPr="001719D5">
        <w:rPr>
          <w:b/>
          <w:bCs/>
          <w:sz w:val="21"/>
          <w:szCs w:val="21"/>
        </w:rPr>
        <w:t>акционеров</w:t>
      </w:r>
      <w:r w:rsidR="00650FDE" w:rsidRPr="001719D5">
        <w:rPr>
          <w:b/>
          <w:bCs/>
          <w:sz w:val="21"/>
          <w:szCs w:val="21"/>
        </w:rPr>
        <w:t>)</w:t>
      </w:r>
      <w:r w:rsidRPr="001719D5">
        <w:rPr>
          <w:b/>
          <w:bCs/>
          <w:sz w:val="21"/>
          <w:szCs w:val="21"/>
        </w:rPr>
        <w:t xml:space="preserve"> </w:t>
      </w:r>
      <w:r w:rsidR="00650FDE" w:rsidRPr="001719D5">
        <w:rPr>
          <w:b/>
          <w:bCs/>
          <w:sz w:val="21"/>
          <w:szCs w:val="21"/>
        </w:rPr>
        <w:t>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67CF9" w:rsidRPr="001719D5">
        <w:tc>
          <w:tcPr>
            <w:tcW w:w="10234" w:type="dxa"/>
            <w:gridSpan w:val="2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 Общие сведения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1.1. Полное фирменное наименование эмитента </w:t>
            </w:r>
          </w:p>
        </w:tc>
        <w:tc>
          <w:tcPr>
            <w:tcW w:w="5117" w:type="dxa"/>
          </w:tcPr>
          <w:p w:rsidR="00267CF9" w:rsidRPr="001719D5" w:rsidRDefault="001F770D" w:rsidP="00296BC7">
            <w:pPr>
              <w:ind w:left="85" w:right="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  <w:r w:rsidR="00267CF9" w:rsidRPr="001719D5">
              <w:rPr>
                <w:sz w:val="21"/>
                <w:szCs w:val="21"/>
              </w:rPr>
              <w:t xml:space="preserve">кционерное общество «Боровский завод </w:t>
            </w:r>
            <w:proofErr w:type="spellStart"/>
            <w:r w:rsidR="00267CF9" w:rsidRPr="001719D5">
              <w:rPr>
                <w:sz w:val="21"/>
                <w:szCs w:val="21"/>
              </w:rPr>
              <w:t>радиотехнологического</w:t>
            </w:r>
            <w:proofErr w:type="spellEnd"/>
            <w:r w:rsidR="00267CF9" w:rsidRPr="001719D5">
              <w:rPr>
                <w:sz w:val="21"/>
                <w:szCs w:val="21"/>
              </w:rPr>
              <w:t xml:space="preserve"> оснащения»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АО «БЗРТО»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267CF9" w:rsidRPr="001719D5" w:rsidRDefault="00267CF9" w:rsidP="001F770D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Калужская область, </w:t>
            </w:r>
            <w:r w:rsidR="001F770D">
              <w:rPr>
                <w:sz w:val="21"/>
                <w:szCs w:val="21"/>
              </w:rPr>
              <w:t>г</w:t>
            </w:r>
            <w:proofErr w:type="gramStart"/>
            <w:r w:rsidR="001F770D">
              <w:rPr>
                <w:sz w:val="21"/>
                <w:szCs w:val="21"/>
              </w:rPr>
              <w:t>.О</w:t>
            </w:r>
            <w:proofErr w:type="gramEnd"/>
            <w:r w:rsidR="001F770D">
              <w:rPr>
                <w:sz w:val="21"/>
                <w:szCs w:val="21"/>
              </w:rPr>
              <w:t>бнинск</w:t>
            </w:r>
            <w:r w:rsidR="003F7796" w:rsidRPr="001719D5">
              <w:rPr>
                <w:sz w:val="21"/>
                <w:szCs w:val="21"/>
              </w:rPr>
              <w:t xml:space="preserve">  ул.</w:t>
            </w:r>
            <w:r w:rsidR="001F770D">
              <w:rPr>
                <w:sz w:val="21"/>
                <w:szCs w:val="21"/>
              </w:rPr>
              <w:t>Курчатова</w:t>
            </w:r>
            <w:r w:rsidRPr="001719D5">
              <w:rPr>
                <w:sz w:val="21"/>
                <w:szCs w:val="21"/>
              </w:rPr>
              <w:t>, д.</w:t>
            </w:r>
            <w:r w:rsidR="001F770D">
              <w:rPr>
                <w:sz w:val="21"/>
                <w:szCs w:val="21"/>
              </w:rPr>
              <w:t>19А, офис 405/56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1.4. ОГРН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1024000534304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1.5. ИНН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4003006551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07046-А</w:t>
            </w:r>
          </w:p>
        </w:tc>
      </w:tr>
      <w:tr w:rsidR="00650FDE" w:rsidRPr="001719D5" w:rsidTr="00296BC7">
        <w:tc>
          <w:tcPr>
            <w:tcW w:w="5117" w:type="dxa"/>
          </w:tcPr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1.7. Идентификационные признаки ценных бумаг:</w:t>
            </w:r>
          </w:p>
          <w:p w:rsidR="00650FDE" w:rsidRPr="001719D5" w:rsidRDefault="00650FDE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вид, категория (тип), серия ценных бумаг</w:t>
            </w:r>
          </w:p>
          <w:p w:rsidR="00650FDE" w:rsidRPr="001719D5" w:rsidRDefault="00650FDE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</w:t>
            </w:r>
            <w:r w:rsidR="00EF3FA9" w:rsidRPr="001719D5">
              <w:rPr>
                <w:sz w:val="21"/>
                <w:szCs w:val="21"/>
              </w:rPr>
              <w:t xml:space="preserve"> государственный регистрационный номер выпуска</w:t>
            </w:r>
          </w:p>
          <w:p w:rsidR="00EF3FA9" w:rsidRPr="001719D5" w:rsidRDefault="00EF3FA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орган, осуществивший государственную регистрацию выпуска</w:t>
            </w:r>
          </w:p>
          <w:p w:rsidR="00EF3FA9" w:rsidRPr="001719D5" w:rsidRDefault="00EF3FA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дата государственной регистрации выпуска</w:t>
            </w:r>
          </w:p>
        </w:tc>
        <w:tc>
          <w:tcPr>
            <w:tcW w:w="5117" w:type="dxa"/>
          </w:tcPr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</w:p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Акции обыкновенные именные бездокументарные</w:t>
            </w:r>
          </w:p>
          <w:p w:rsidR="00EF3FA9" w:rsidRPr="001719D5" w:rsidRDefault="0084013D" w:rsidP="00296BC7">
            <w:pPr>
              <w:ind w:left="85" w:right="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1-01-</w:t>
            </w:r>
            <w:r w:rsidRPr="001719D5">
              <w:rPr>
                <w:sz w:val="21"/>
                <w:szCs w:val="21"/>
              </w:rPr>
              <w:t>07046-А</w:t>
            </w:r>
            <w:r>
              <w:rPr>
                <w:sz w:val="21"/>
                <w:szCs w:val="21"/>
              </w:rPr>
              <w:t xml:space="preserve"> от 13.04.2022г.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</w:p>
          <w:p w:rsidR="00EF3FA9" w:rsidRPr="001719D5" w:rsidRDefault="00EF3FA9" w:rsidP="00AF1FA8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РО ФСФР в ЦФО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24.06.1994г.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</w:t>
            </w:r>
            <w:r w:rsidR="00650FDE" w:rsidRPr="001719D5">
              <w:rPr>
                <w:sz w:val="21"/>
                <w:szCs w:val="21"/>
              </w:rPr>
              <w:t>8</w:t>
            </w:r>
            <w:r w:rsidRPr="001719D5">
              <w:rPr>
                <w:sz w:val="21"/>
                <w:szCs w:val="21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267CF9" w:rsidRPr="001719D5" w:rsidRDefault="008F7730" w:rsidP="00296BC7">
            <w:pPr>
              <w:ind w:left="85" w:right="85"/>
              <w:rPr>
                <w:sz w:val="21"/>
                <w:szCs w:val="21"/>
              </w:rPr>
            </w:pPr>
            <w:hyperlink r:id="rId7" w:history="1"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www</w:t>
              </w:r>
              <w:r w:rsidR="00220715" w:rsidRPr="001719D5">
                <w:rPr>
                  <w:rStyle w:val="a9"/>
                  <w:sz w:val="21"/>
                  <w:szCs w:val="21"/>
                </w:rPr>
                <w:t>.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e</w:t>
              </w:r>
              <w:r w:rsidR="00220715" w:rsidRPr="001719D5">
                <w:rPr>
                  <w:rStyle w:val="a9"/>
                  <w:sz w:val="21"/>
                  <w:szCs w:val="21"/>
                </w:rPr>
                <w:t>-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disclosure</w:t>
              </w:r>
              <w:r w:rsidR="00220715" w:rsidRPr="001719D5">
                <w:rPr>
                  <w:rStyle w:val="a9"/>
                  <w:sz w:val="21"/>
                  <w:szCs w:val="21"/>
                </w:rPr>
                <w:t>.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ru</w:t>
              </w:r>
            </w:hyperlink>
            <w:r w:rsidR="00220715" w:rsidRPr="001719D5">
              <w:rPr>
                <w:sz w:val="21"/>
                <w:szCs w:val="21"/>
              </w:rPr>
              <w:t xml:space="preserve"> </w:t>
            </w:r>
            <w:r w:rsidR="00296BC7" w:rsidRPr="001719D5">
              <w:rPr>
                <w:sz w:val="21"/>
                <w:szCs w:val="21"/>
              </w:rPr>
              <w:t xml:space="preserve">, </w:t>
            </w:r>
            <w:r w:rsidR="00220715" w:rsidRPr="001719D5">
              <w:rPr>
                <w:sz w:val="21"/>
                <w:szCs w:val="21"/>
              </w:rPr>
              <w:t xml:space="preserve"> </w:t>
            </w:r>
            <w:hyperlink r:id="rId8" w:history="1"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www</w:t>
              </w:r>
              <w:r w:rsidR="00296BC7" w:rsidRPr="001719D5">
                <w:rPr>
                  <w:rStyle w:val="a9"/>
                  <w:sz w:val="21"/>
                  <w:szCs w:val="21"/>
                </w:rPr>
                <w:t>.</w:t>
              </w:r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borrto</w:t>
              </w:r>
              <w:r w:rsidR="00296BC7" w:rsidRPr="001719D5">
                <w:rPr>
                  <w:rStyle w:val="a9"/>
                  <w:sz w:val="21"/>
                  <w:szCs w:val="21"/>
                </w:rPr>
                <w:t>.</w:t>
              </w:r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ru</w:t>
              </w:r>
            </w:hyperlink>
            <w:r w:rsidR="00296BC7" w:rsidRPr="001719D5">
              <w:rPr>
                <w:sz w:val="21"/>
                <w:szCs w:val="21"/>
              </w:rPr>
              <w:t xml:space="preserve"> </w:t>
            </w:r>
          </w:p>
        </w:tc>
      </w:tr>
    </w:tbl>
    <w:p w:rsidR="00267CF9" w:rsidRPr="001719D5" w:rsidRDefault="00267CF9" w:rsidP="00267CF9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267CF9" w:rsidRPr="001719D5">
        <w:tc>
          <w:tcPr>
            <w:tcW w:w="10234" w:type="dxa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 Содержание сообщения</w:t>
            </w:r>
          </w:p>
        </w:tc>
      </w:tr>
      <w:tr w:rsidR="00267CF9" w:rsidRPr="001719D5">
        <w:tc>
          <w:tcPr>
            <w:tcW w:w="10234" w:type="dxa"/>
          </w:tcPr>
          <w:p w:rsidR="00EF3FA9" w:rsidRPr="001719D5" w:rsidRDefault="00EF3FA9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2.1. Вид общего собрания акционеров эмитента:</w:t>
            </w:r>
            <w:r w:rsidR="001719D5" w:rsidRPr="001719D5">
              <w:rPr>
                <w:sz w:val="21"/>
                <w:szCs w:val="21"/>
              </w:rPr>
              <w:t xml:space="preserve"> </w:t>
            </w:r>
            <w:proofErr w:type="gramStart"/>
            <w:r w:rsidR="001719D5" w:rsidRPr="001719D5">
              <w:rPr>
                <w:sz w:val="21"/>
                <w:szCs w:val="21"/>
              </w:rPr>
              <w:t>годовое</w:t>
            </w:r>
            <w:proofErr w:type="gramEnd"/>
            <w:r w:rsidRPr="001719D5">
              <w:rPr>
                <w:sz w:val="21"/>
                <w:szCs w:val="21"/>
              </w:rPr>
              <w:t>.</w:t>
            </w:r>
          </w:p>
          <w:p w:rsidR="00932688" w:rsidRPr="001719D5" w:rsidRDefault="00932688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EF3FA9" w:rsidRPr="001719D5">
              <w:rPr>
                <w:sz w:val="21"/>
                <w:szCs w:val="21"/>
              </w:rPr>
              <w:t>2</w:t>
            </w:r>
            <w:r w:rsidRPr="001719D5">
              <w:rPr>
                <w:sz w:val="21"/>
                <w:szCs w:val="21"/>
              </w:rPr>
              <w:t>. Форма проведения общего собрания акционеров</w:t>
            </w:r>
            <w:r w:rsidR="00EF3FA9" w:rsidRPr="001719D5">
              <w:rPr>
                <w:sz w:val="21"/>
                <w:szCs w:val="21"/>
              </w:rPr>
              <w:t xml:space="preserve"> эмитента:</w:t>
            </w:r>
            <w:r w:rsidRPr="001719D5">
              <w:rPr>
                <w:sz w:val="21"/>
                <w:szCs w:val="21"/>
              </w:rPr>
              <w:t xml:space="preserve"> </w:t>
            </w:r>
            <w:r w:rsidR="00766A45">
              <w:rPr>
                <w:sz w:val="21"/>
                <w:szCs w:val="21"/>
              </w:rPr>
              <w:t>заочное голосование</w:t>
            </w:r>
          </w:p>
          <w:p w:rsidR="00932688" w:rsidRPr="001719D5" w:rsidRDefault="00932688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3</w:t>
            </w:r>
            <w:r w:rsidRPr="001719D5">
              <w:rPr>
                <w:sz w:val="21"/>
                <w:szCs w:val="21"/>
              </w:rPr>
              <w:t>. Дата</w:t>
            </w:r>
            <w:r w:rsidR="00EF3FA9" w:rsidRPr="001719D5">
              <w:rPr>
                <w:sz w:val="21"/>
                <w:szCs w:val="21"/>
              </w:rPr>
              <w:t>, место, время</w:t>
            </w:r>
            <w:r w:rsidRPr="001719D5">
              <w:rPr>
                <w:sz w:val="21"/>
                <w:szCs w:val="21"/>
              </w:rPr>
              <w:t xml:space="preserve"> проведения общего собрания акционеров</w:t>
            </w:r>
            <w:r w:rsidR="00EF3FA9" w:rsidRPr="001719D5">
              <w:rPr>
                <w:sz w:val="21"/>
                <w:szCs w:val="21"/>
              </w:rPr>
              <w:t xml:space="preserve"> эмитента, почтовый адрес, по которому могут, а в случаях, предусмо</w:t>
            </w:r>
            <w:r w:rsidR="00766A45">
              <w:rPr>
                <w:sz w:val="21"/>
                <w:szCs w:val="21"/>
              </w:rPr>
              <w:t xml:space="preserve">тренных федеральным законом, </w:t>
            </w:r>
            <w:r w:rsidR="00EF3FA9" w:rsidRPr="001719D5">
              <w:rPr>
                <w:sz w:val="21"/>
                <w:szCs w:val="21"/>
              </w:rPr>
              <w:t>должны направляться заполненные бюллетени для голосования</w:t>
            </w:r>
            <w:r w:rsidRPr="001719D5">
              <w:rPr>
                <w:sz w:val="21"/>
                <w:szCs w:val="21"/>
              </w:rPr>
              <w:t xml:space="preserve">: </w:t>
            </w:r>
            <w:r w:rsidR="00D051B9">
              <w:rPr>
                <w:sz w:val="21"/>
                <w:szCs w:val="21"/>
              </w:rPr>
              <w:t>29</w:t>
            </w:r>
            <w:r w:rsidRPr="001719D5">
              <w:rPr>
                <w:sz w:val="21"/>
                <w:szCs w:val="21"/>
              </w:rPr>
              <w:t xml:space="preserve"> </w:t>
            </w:r>
            <w:r w:rsidR="001F770D">
              <w:rPr>
                <w:sz w:val="21"/>
                <w:szCs w:val="21"/>
              </w:rPr>
              <w:t>июня</w:t>
            </w:r>
            <w:r w:rsidRPr="001719D5">
              <w:rPr>
                <w:sz w:val="21"/>
                <w:szCs w:val="21"/>
              </w:rPr>
              <w:t xml:space="preserve"> 20</w:t>
            </w:r>
            <w:r w:rsidR="00766A45">
              <w:rPr>
                <w:sz w:val="21"/>
                <w:szCs w:val="21"/>
              </w:rPr>
              <w:t>2</w:t>
            </w:r>
            <w:r w:rsidR="00D051B9">
              <w:rPr>
                <w:sz w:val="21"/>
                <w:szCs w:val="21"/>
              </w:rPr>
              <w:t>2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года</w:t>
            </w:r>
            <w:r w:rsidR="00A3696E" w:rsidRPr="001719D5">
              <w:rPr>
                <w:sz w:val="21"/>
                <w:szCs w:val="21"/>
              </w:rPr>
              <w:t xml:space="preserve">, </w:t>
            </w:r>
            <w:r w:rsidR="00C65682">
              <w:rPr>
                <w:sz w:val="21"/>
                <w:szCs w:val="21"/>
              </w:rPr>
              <w:t>почтовый адрес:</w:t>
            </w:r>
            <w:r w:rsidR="00A3696E" w:rsidRPr="001719D5">
              <w:rPr>
                <w:sz w:val="21"/>
                <w:szCs w:val="21"/>
              </w:rPr>
              <w:t xml:space="preserve"> </w:t>
            </w:r>
            <w:r w:rsidR="00766A45">
              <w:rPr>
                <w:sz w:val="21"/>
                <w:szCs w:val="21"/>
              </w:rPr>
              <w:t>2490</w:t>
            </w:r>
            <w:r w:rsidR="001F770D">
              <w:rPr>
                <w:sz w:val="21"/>
                <w:szCs w:val="21"/>
              </w:rPr>
              <w:t>31</w:t>
            </w:r>
            <w:r w:rsidR="00766A45">
              <w:rPr>
                <w:sz w:val="21"/>
                <w:szCs w:val="21"/>
              </w:rPr>
              <w:t xml:space="preserve">, Калужская область, </w:t>
            </w:r>
            <w:r w:rsidR="001F770D">
              <w:rPr>
                <w:sz w:val="21"/>
                <w:szCs w:val="21"/>
              </w:rPr>
              <w:t>г</w:t>
            </w:r>
            <w:proofErr w:type="gramStart"/>
            <w:r w:rsidR="001F770D">
              <w:rPr>
                <w:sz w:val="21"/>
                <w:szCs w:val="21"/>
              </w:rPr>
              <w:t>.О</w:t>
            </w:r>
            <w:proofErr w:type="gramEnd"/>
            <w:r w:rsidR="001F770D">
              <w:rPr>
                <w:sz w:val="21"/>
                <w:szCs w:val="21"/>
              </w:rPr>
              <w:t>бнинск, ул.Курчатова, д.19А, офис 405/56</w:t>
            </w:r>
          </w:p>
          <w:p w:rsidR="00932688" w:rsidRPr="001719D5" w:rsidRDefault="00932688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4</w:t>
            </w:r>
            <w:r w:rsidRPr="001719D5">
              <w:rPr>
                <w:sz w:val="21"/>
                <w:szCs w:val="21"/>
              </w:rPr>
              <w:t>.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Время начала регистрации лиц, принимающих участие в об</w:t>
            </w:r>
            <w:r w:rsidR="00F13A3E" w:rsidRPr="001719D5">
              <w:rPr>
                <w:sz w:val="21"/>
                <w:szCs w:val="21"/>
              </w:rPr>
              <w:t>щем собрании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="00F13A3E" w:rsidRPr="001719D5">
              <w:rPr>
                <w:sz w:val="21"/>
                <w:szCs w:val="21"/>
              </w:rPr>
              <w:t xml:space="preserve">: </w:t>
            </w:r>
            <w:r w:rsidR="00766A45">
              <w:rPr>
                <w:sz w:val="21"/>
                <w:szCs w:val="21"/>
              </w:rPr>
              <w:t>нет</w:t>
            </w:r>
          </w:p>
          <w:p w:rsidR="00A3696E" w:rsidRPr="001719D5" w:rsidRDefault="00A3696E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2.5.</w:t>
            </w: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  <w:r w:rsidRPr="001719D5">
              <w:rPr>
                <w:rStyle w:val="apple-converted-space"/>
                <w:color w:val="000000"/>
                <w:sz w:val="21"/>
                <w:szCs w:val="21"/>
                <w:shd w:val="clear" w:color="auto" w:fill="FAFAFA"/>
              </w:rPr>
              <w:t> </w:t>
            </w: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Дата окончания приема бюллетеней для голосования (в случае проведения общего собрания в форме заочного голосования): </w:t>
            </w:r>
            <w:r w:rsidR="00766A45">
              <w:rPr>
                <w:color w:val="000000"/>
                <w:sz w:val="21"/>
                <w:szCs w:val="21"/>
                <w:shd w:val="clear" w:color="auto" w:fill="FAFAFA"/>
              </w:rPr>
              <w:t xml:space="preserve">до </w:t>
            </w:r>
            <w:r w:rsidR="00D051B9">
              <w:rPr>
                <w:color w:val="000000"/>
                <w:sz w:val="21"/>
                <w:szCs w:val="21"/>
                <w:shd w:val="clear" w:color="auto" w:fill="FAFAFA"/>
              </w:rPr>
              <w:t>29</w:t>
            </w:r>
            <w:r w:rsidR="00766A45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  <w:r w:rsidR="001F770D">
              <w:rPr>
                <w:color w:val="000000"/>
                <w:sz w:val="21"/>
                <w:szCs w:val="21"/>
                <w:shd w:val="clear" w:color="auto" w:fill="FAFAFA"/>
              </w:rPr>
              <w:t>июня</w:t>
            </w:r>
            <w:r w:rsidR="00766A45">
              <w:rPr>
                <w:color w:val="000000"/>
                <w:sz w:val="21"/>
                <w:szCs w:val="21"/>
                <w:shd w:val="clear" w:color="auto" w:fill="FAFAFA"/>
              </w:rPr>
              <w:t xml:space="preserve"> 202</w:t>
            </w:r>
            <w:r w:rsidR="00D051B9">
              <w:rPr>
                <w:color w:val="000000"/>
                <w:sz w:val="21"/>
                <w:szCs w:val="21"/>
                <w:shd w:val="clear" w:color="auto" w:fill="FAFAFA"/>
              </w:rPr>
              <w:t>2</w:t>
            </w:r>
            <w:r w:rsidR="00766A45">
              <w:rPr>
                <w:color w:val="000000"/>
                <w:sz w:val="21"/>
                <w:szCs w:val="21"/>
                <w:shd w:val="clear" w:color="auto" w:fill="FAFAFA"/>
              </w:rPr>
              <w:t>г.</w:t>
            </w:r>
          </w:p>
          <w:p w:rsidR="00932688" w:rsidRPr="001719D5" w:rsidRDefault="00CD3746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6</w:t>
            </w:r>
            <w:r w:rsidRPr="001719D5">
              <w:rPr>
                <w:sz w:val="21"/>
                <w:szCs w:val="21"/>
              </w:rPr>
              <w:t>.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="00932688" w:rsidRPr="001719D5">
              <w:rPr>
                <w:sz w:val="21"/>
                <w:szCs w:val="21"/>
              </w:rPr>
              <w:t>Дата составления списка лиц, имеющих право на участие в общем собрании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Pr="001719D5">
              <w:rPr>
                <w:sz w:val="21"/>
                <w:szCs w:val="21"/>
              </w:rPr>
              <w:t xml:space="preserve">: </w:t>
            </w:r>
            <w:r w:rsidR="00DC08D1" w:rsidRPr="001719D5">
              <w:rPr>
                <w:sz w:val="21"/>
                <w:szCs w:val="21"/>
              </w:rPr>
              <w:t xml:space="preserve">   </w:t>
            </w:r>
            <w:r w:rsidR="00AF1965">
              <w:rPr>
                <w:sz w:val="21"/>
                <w:szCs w:val="21"/>
              </w:rPr>
              <w:t xml:space="preserve">      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="00766A45">
              <w:rPr>
                <w:sz w:val="21"/>
                <w:szCs w:val="21"/>
              </w:rPr>
              <w:t>0</w:t>
            </w:r>
            <w:r w:rsidR="00D051B9">
              <w:rPr>
                <w:sz w:val="21"/>
                <w:szCs w:val="21"/>
              </w:rPr>
              <w:t>5</w:t>
            </w:r>
            <w:r w:rsidRPr="001719D5">
              <w:rPr>
                <w:sz w:val="21"/>
                <w:szCs w:val="21"/>
              </w:rPr>
              <w:t xml:space="preserve"> </w:t>
            </w:r>
            <w:r w:rsidR="00D051B9">
              <w:rPr>
                <w:sz w:val="21"/>
                <w:szCs w:val="21"/>
              </w:rPr>
              <w:t>июня</w:t>
            </w:r>
            <w:r w:rsidRPr="001719D5">
              <w:rPr>
                <w:sz w:val="21"/>
                <w:szCs w:val="21"/>
              </w:rPr>
              <w:t xml:space="preserve"> 20</w:t>
            </w:r>
            <w:r w:rsidR="00766A45">
              <w:rPr>
                <w:sz w:val="21"/>
                <w:szCs w:val="21"/>
              </w:rPr>
              <w:t>2</w:t>
            </w:r>
            <w:r w:rsidR="00D051B9">
              <w:rPr>
                <w:sz w:val="21"/>
                <w:szCs w:val="21"/>
              </w:rPr>
              <w:t>2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года</w:t>
            </w:r>
            <w:r w:rsidR="00877D1B" w:rsidRPr="001719D5">
              <w:rPr>
                <w:sz w:val="21"/>
                <w:szCs w:val="21"/>
              </w:rPr>
              <w:t>.</w:t>
            </w:r>
          </w:p>
          <w:p w:rsidR="00CD3746" w:rsidRDefault="00CD3746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7</w:t>
            </w:r>
            <w:r w:rsidRPr="001719D5">
              <w:rPr>
                <w:sz w:val="21"/>
                <w:szCs w:val="21"/>
              </w:rPr>
              <w:t>. Повестка дня общего собрания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Pr="001719D5">
              <w:rPr>
                <w:sz w:val="21"/>
                <w:szCs w:val="21"/>
              </w:rPr>
              <w:t>: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Утверждение годового отчета, годовой бухгалтерской (финансовой) отчетности Общества.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Распределение прибыли (в том числе выплата (объявление) дивидендов) и убытков Общества по  результатам отчетного года.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Избрание членов Совета директоров Общества.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Избрание членов ревизионной комиссии Общества.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Утверждение  аудитора  Общества</w:t>
            </w:r>
          </w:p>
          <w:p w:rsidR="001D27EA" w:rsidRPr="001D27EA" w:rsidRDefault="00CD3746" w:rsidP="001D27EA">
            <w:pPr>
              <w:ind w:left="142"/>
              <w:jc w:val="both"/>
              <w:rPr>
                <w:sz w:val="21"/>
                <w:szCs w:val="21"/>
              </w:rPr>
            </w:pPr>
            <w:r w:rsidRPr="001D27EA">
              <w:rPr>
                <w:sz w:val="21"/>
                <w:szCs w:val="21"/>
              </w:rPr>
              <w:t>2.</w:t>
            </w:r>
            <w:r w:rsidR="00A3696E" w:rsidRPr="001D27EA">
              <w:rPr>
                <w:sz w:val="21"/>
                <w:szCs w:val="21"/>
              </w:rPr>
              <w:t>8</w:t>
            </w:r>
            <w:r w:rsidRPr="001D27EA">
              <w:rPr>
                <w:sz w:val="21"/>
                <w:szCs w:val="21"/>
              </w:rPr>
              <w:t>.</w:t>
            </w:r>
            <w:r w:rsidR="00A3696E" w:rsidRPr="001D27EA">
              <w:rPr>
                <w:sz w:val="21"/>
                <w:szCs w:val="21"/>
              </w:rPr>
              <w:t xml:space="preserve"> </w:t>
            </w:r>
            <w:r w:rsidR="001D27EA" w:rsidRPr="001D27EA">
              <w:rPr>
                <w:sz w:val="21"/>
                <w:szCs w:val="21"/>
              </w:rPr>
              <w:t>Порядок ознакомления с информацией (материалами): с информационными  материалами, подлежащими  предоставлению  акционерам  при подготовке к общему собранию,  можно ознакомиться в рабочие дни с 13 час</w:t>
            </w:r>
            <w:proofErr w:type="gramStart"/>
            <w:r w:rsidR="001D27EA" w:rsidRPr="001D27EA">
              <w:rPr>
                <w:sz w:val="21"/>
                <w:szCs w:val="21"/>
              </w:rPr>
              <w:t>.</w:t>
            </w:r>
            <w:proofErr w:type="gramEnd"/>
            <w:r w:rsidR="001D27EA" w:rsidRPr="001D27EA">
              <w:rPr>
                <w:sz w:val="21"/>
                <w:szCs w:val="21"/>
              </w:rPr>
              <w:t xml:space="preserve"> </w:t>
            </w:r>
            <w:proofErr w:type="gramStart"/>
            <w:r w:rsidR="001D27EA" w:rsidRPr="001D27EA">
              <w:rPr>
                <w:sz w:val="21"/>
                <w:szCs w:val="21"/>
              </w:rPr>
              <w:t>д</w:t>
            </w:r>
            <w:proofErr w:type="gramEnd"/>
            <w:r w:rsidR="001D27EA" w:rsidRPr="001D27EA">
              <w:rPr>
                <w:sz w:val="21"/>
                <w:szCs w:val="21"/>
              </w:rPr>
              <w:t xml:space="preserve">о 16 час. по адресу: Калужская область, Боровский район, г. </w:t>
            </w:r>
            <w:proofErr w:type="spellStart"/>
            <w:r w:rsidR="001D27EA" w:rsidRPr="001D27EA">
              <w:rPr>
                <w:sz w:val="21"/>
                <w:szCs w:val="21"/>
              </w:rPr>
              <w:t>Ермолино</w:t>
            </w:r>
            <w:proofErr w:type="spellEnd"/>
            <w:r w:rsidR="001D27EA" w:rsidRPr="001D27EA">
              <w:rPr>
                <w:sz w:val="21"/>
                <w:szCs w:val="21"/>
              </w:rPr>
              <w:t xml:space="preserve">, улица </w:t>
            </w:r>
            <w:r w:rsidR="001D27EA">
              <w:rPr>
                <w:sz w:val="21"/>
                <w:szCs w:val="21"/>
              </w:rPr>
              <w:t>Молодежная, д.</w:t>
            </w:r>
            <w:r w:rsidR="001D27EA" w:rsidRPr="001D27EA">
              <w:rPr>
                <w:sz w:val="21"/>
                <w:szCs w:val="21"/>
              </w:rPr>
              <w:t>2.</w:t>
            </w:r>
          </w:p>
          <w:p w:rsidR="00B85D81" w:rsidRPr="001719D5" w:rsidRDefault="00CD3746" w:rsidP="00C65682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9</w:t>
            </w:r>
            <w:r w:rsidRPr="001719D5">
              <w:rPr>
                <w:sz w:val="21"/>
                <w:szCs w:val="21"/>
              </w:rPr>
              <w:t xml:space="preserve">. </w:t>
            </w:r>
            <w:r w:rsidR="00C65682">
              <w:rPr>
                <w:color w:val="000000"/>
                <w:sz w:val="21"/>
                <w:szCs w:val="21"/>
                <w:shd w:val="clear" w:color="auto" w:fill="FAFAFA"/>
              </w:rPr>
              <w:t>И</w:t>
            </w:r>
            <w:r w:rsidR="00A3696E" w:rsidRPr="001719D5">
              <w:rPr>
                <w:color w:val="000000"/>
                <w:sz w:val="21"/>
                <w:szCs w:val="21"/>
                <w:shd w:val="clear" w:color="auto" w:fill="FAFAFA"/>
              </w:rPr>
              <w:t>дентификационные признаки акций, владельцы которых имеют право на участие в общем собрании акционеров эмитента: акции обыкновенные именные бездокументарные</w:t>
            </w:r>
            <w:r w:rsidR="00B85D81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</w:p>
          <w:p w:rsidR="00CD3746" w:rsidRPr="001719D5" w:rsidRDefault="00A3696E" w:rsidP="00C65682">
            <w:pPr>
              <w:ind w:right="85"/>
              <w:jc w:val="both"/>
              <w:rPr>
                <w:sz w:val="21"/>
                <w:szCs w:val="21"/>
              </w:rPr>
            </w:pP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</w:p>
        </w:tc>
      </w:tr>
    </w:tbl>
    <w:p w:rsidR="00267CF9" w:rsidRPr="001719D5" w:rsidRDefault="00267CF9" w:rsidP="00267CF9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67CF9" w:rsidRPr="001719D5">
        <w:trPr>
          <w:cantSplit/>
        </w:trPr>
        <w:tc>
          <w:tcPr>
            <w:tcW w:w="10235" w:type="dxa"/>
            <w:gridSpan w:val="11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 Подпись</w:t>
            </w:r>
          </w:p>
        </w:tc>
      </w:tr>
      <w:tr w:rsidR="00267CF9" w:rsidRPr="001719D5" w:rsidTr="00DC0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8D1" w:rsidRPr="001719D5" w:rsidRDefault="00DC08D1" w:rsidP="00DC08D1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EC0B64" w:rsidP="00DC08D1">
            <w:pPr>
              <w:ind w:left="57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3.1.Г</w:t>
            </w:r>
            <w:r w:rsidR="00267CF9" w:rsidRPr="001719D5">
              <w:rPr>
                <w:sz w:val="21"/>
                <w:szCs w:val="21"/>
              </w:rPr>
              <w:t>енеральн</w:t>
            </w:r>
            <w:r w:rsidRPr="001719D5">
              <w:rPr>
                <w:sz w:val="21"/>
                <w:szCs w:val="21"/>
              </w:rPr>
              <w:t>ый</w:t>
            </w:r>
            <w:r w:rsidR="00267CF9" w:rsidRPr="001719D5">
              <w:rPr>
                <w:sz w:val="21"/>
                <w:szCs w:val="21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267CF9" w:rsidP="003C2505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Pr="001719D5" w:rsidRDefault="00BE07A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О.В.Шаховцев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1F770D" w:rsidP="00D051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D051B9">
              <w:rPr>
                <w:sz w:val="21"/>
                <w:szCs w:val="21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D051B9" w:rsidP="00BE07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jc w:val="right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1D27EA" w:rsidP="00D051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D051B9">
              <w:rPr>
                <w:sz w:val="21"/>
                <w:szCs w:val="21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  <w:proofErr w:type="gramStart"/>
            <w:r w:rsidRPr="001719D5">
              <w:rPr>
                <w:sz w:val="21"/>
                <w:szCs w:val="21"/>
              </w:rPr>
              <w:t>г</w:t>
            </w:r>
            <w:proofErr w:type="gramEnd"/>
            <w:r w:rsidRPr="001719D5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</w:tbl>
    <w:p w:rsidR="00037522" w:rsidRPr="001719D5" w:rsidRDefault="00037522">
      <w:pPr>
        <w:rPr>
          <w:sz w:val="21"/>
          <w:szCs w:val="21"/>
        </w:rPr>
      </w:pPr>
    </w:p>
    <w:sectPr w:rsidR="00037522" w:rsidRPr="001719D5" w:rsidSect="003C2505">
      <w:headerReference w:type="default" r:id="rId9"/>
      <w:pgSz w:w="11906" w:h="16838"/>
      <w:pgMar w:top="142" w:right="567" w:bottom="142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13D" w:rsidRDefault="0084013D">
      <w:r>
        <w:separator/>
      </w:r>
    </w:p>
  </w:endnote>
  <w:endnote w:type="continuationSeparator" w:id="0">
    <w:p w:rsidR="0084013D" w:rsidRDefault="00840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13D" w:rsidRDefault="0084013D">
      <w:r>
        <w:separator/>
      </w:r>
    </w:p>
  </w:footnote>
  <w:footnote w:type="continuationSeparator" w:id="0">
    <w:p w:rsidR="0084013D" w:rsidRDefault="00840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3D" w:rsidRDefault="0084013D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2043"/>
    <w:multiLevelType w:val="hybridMultilevel"/>
    <w:tmpl w:val="EF8E9E92"/>
    <w:lvl w:ilvl="0" w:tplc="63DAFC1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7CF9"/>
    <w:rsid w:val="00001B88"/>
    <w:rsid w:val="00037522"/>
    <w:rsid w:val="00053A69"/>
    <w:rsid w:val="00074137"/>
    <w:rsid w:val="0009319D"/>
    <w:rsid w:val="001105F4"/>
    <w:rsid w:val="00150D45"/>
    <w:rsid w:val="00156865"/>
    <w:rsid w:val="001719D5"/>
    <w:rsid w:val="001A2869"/>
    <w:rsid w:val="001A63B6"/>
    <w:rsid w:val="001D27EA"/>
    <w:rsid w:val="001F38BE"/>
    <w:rsid w:val="001F770D"/>
    <w:rsid w:val="00215E7D"/>
    <w:rsid w:val="00220715"/>
    <w:rsid w:val="002353F9"/>
    <w:rsid w:val="00243C3C"/>
    <w:rsid w:val="00253E18"/>
    <w:rsid w:val="00267CF9"/>
    <w:rsid w:val="00296BC7"/>
    <w:rsid w:val="002B489D"/>
    <w:rsid w:val="002C6A26"/>
    <w:rsid w:val="00310BD4"/>
    <w:rsid w:val="00372B7D"/>
    <w:rsid w:val="003C2505"/>
    <w:rsid w:val="003F7796"/>
    <w:rsid w:val="0041557C"/>
    <w:rsid w:val="00450A01"/>
    <w:rsid w:val="0049249F"/>
    <w:rsid w:val="005A370C"/>
    <w:rsid w:val="005C11D7"/>
    <w:rsid w:val="005E69C1"/>
    <w:rsid w:val="00650FDE"/>
    <w:rsid w:val="006B3EFF"/>
    <w:rsid w:val="006C1132"/>
    <w:rsid w:val="00766A45"/>
    <w:rsid w:val="00793CF2"/>
    <w:rsid w:val="0084013D"/>
    <w:rsid w:val="00865928"/>
    <w:rsid w:val="0087016A"/>
    <w:rsid w:val="00877D1B"/>
    <w:rsid w:val="008B0DEC"/>
    <w:rsid w:val="008F7730"/>
    <w:rsid w:val="00927E90"/>
    <w:rsid w:val="00932688"/>
    <w:rsid w:val="00941D20"/>
    <w:rsid w:val="0095385A"/>
    <w:rsid w:val="009B1C84"/>
    <w:rsid w:val="00A02F88"/>
    <w:rsid w:val="00A3696E"/>
    <w:rsid w:val="00A66CD0"/>
    <w:rsid w:val="00AE6740"/>
    <w:rsid w:val="00AF1965"/>
    <w:rsid w:val="00AF1FA8"/>
    <w:rsid w:val="00AF5321"/>
    <w:rsid w:val="00B1573B"/>
    <w:rsid w:val="00B2346A"/>
    <w:rsid w:val="00B6402B"/>
    <w:rsid w:val="00B85D81"/>
    <w:rsid w:val="00BE07A9"/>
    <w:rsid w:val="00C60AED"/>
    <w:rsid w:val="00C65682"/>
    <w:rsid w:val="00CD3746"/>
    <w:rsid w:val="00D051B9"/>
    <w:rsid w:val="00D31BB9"/>
    <w:rsid w:val="00D473F5"/>
    <w:rsid w:val="00D7206F"/>
    <w:rsid w:val="00D92BAD"/>
    <w:rsid w:val="00DA03ED"/>
    <w:rsid w:val="00DA13EC"/>
    <w:rsid w:val="00DC08D1"/>
    <w:rsid w:val="00E334EF"/>
    <w:rsid w:val="00E66B49"/>
    <w:rsid w:val="00E87005"/>
    <w:rsid w:val="00EC0B64"/>
    <w:rsid w:val="00EC484A"/>
    <w:rsid w:val="00EE1C31"/>
    <w:rsid w:val="00EF3FA9"/>
    <w:rsid w:val="00F05B4F"/>
    <w:rsid w:val="00F13A3E"/>
    <w:rsid w:val="00F35424"/>
    <w:rsid w:val="00F449E6"/>
    <w:rsid w:val="00F7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F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CF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B3EFF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F7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3EF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3F7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B3EFF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2207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rt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20</vt:lpstr>
    </vt:vector>
  </TitlesOfParts>
  <Company>Home</Company>
  <LinksUpToDate>false</LinksUpToDate>
  <CharactersWithSpaces>2857</CharactersWithSpaces>
  <SharedDoc>false</SharedDoc>
  <HLinks>
    <vt:vector size="12" baseType="variant">
      <vt:variant>
        <vt:i4>1310800</vt:i4>
      </vt:variant>
      <vt:variant>
        <vt:i4>3</vt:i4>
      </vt:variant>
      <vt:variant>
        <vt:i4>0</vt:i4>
      </vt:variant>
      <vt:variant>
        <vt:i4>5</vt:i4>
      </vt:variant>
      <vt:variant>
        <vt:lpwstr>http://www.borrto.ru/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20</dc:title>
  <dc:creator>user</dc:creator>
  <cp:lastModifiedBy>Ноут2</cp:lastModifiedBy>
  <cp:revision>4</cp:revision>
  <cp:lastPrinted>2022-05-27T12:34:00Z</cp:lastPrinted>
  <dcterms:created xsi:type="dcterms:W3CDTF">2022-05-27T06:39:00Z</dcterms:created>
  <dcterms:modified xsi:type="dcterms:W3CDTF">2022-05-27T12:40:00Z</dcterms:modified>
</cp:coreProperties>
</file>